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96" w:rsidRDefault="006E5396" w:rsidP="006E5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Good Word for Pat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October 7, 2017</w:t>
      </w:r>
    </w:p>
    <w:p w:rsidR="006E5396" w:rsidRDefault="006E5396" w:rsidP="006E53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part of that group that Tom Brokaw appropriately named “The Greatest Generation.” And they were. This group saw and lived through the worst of time</w:t>
      </w:r>
      <w:r w:rsidR="00B160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many of them giving their lives in service to their country. And some of the lucky ones like Pat survived and came home to build lives and families. </w:t>
      </w:r>
      <w:r w:rsidR="00B1600A">
        <w:rPr>
          <w:rFonts w:ascii="Times New Roman" w:hAnsi="Times New Roman" w:cs="Times New Roman"/>
          <w:sz w:val="24"/>
          <w:szCs w:val="24"/>
        </w:rPr>
        <w:t xml:space="preserve">After seeing action in the Pacific Theater aboard the USS Guam, Pat returned home and attended Kings Business College where he studied accounting. After a short stint in that field, he realized that was not for him and he began working for the US Postal Service where he was a faithful employed for over 30 years. </w:t>
      </w:r>
      <w:bookmarkStart w:id="0" w:name="_GoBack"/>
      <w:bookmarkEnd w:id="0"/>
    </w:p>
    <w:p w:rsidR="006E5396" w:rsidRDefault="006E5396" w:rsidP="006E53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600A" w:rsidRPr="00B1600A" w:rsidRDefault="00B1600A" w:rsidP="00B160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Betty’s sister was dating a fellow named Wayne Hooks, who introduced Betty to a young, handsome friend of his named Pat </w:t>
      </w:r>
      <w:proofErr w:type="spellStart"/>
      <w:r w:rsidRPr="00B1600A">
        <w:rPr>
          <w:rFonts w:ascii="Times New Roman" w:hAnsi="Times New Roman" w:cs="Times New Roman"/>
          <w:sz w:val="24"/>
          <w:szCs w:val="24"/>
          <w:lang w:val="en"/>
        </w:rPr>
        <w:t>Sigmon</w:t>
      </w:r>
      <w:proofErr w:type="spellEnd"/>
      <w:r w:rsidRPr="00B1600A">
        <w:rPr>
          <w:rFonts w:ascii="Times New Roman" w:hAnsi="Times New Roman" w:cs="Times New Roman"/>
          <w:sz w:val="24"/>
          <w:szCs w:val="24"/>
          <w:lang w:val="en"/>
        </w:rPr>
        <w:t>. It was the beginning of a 6-year courtship that ended only when that quiet young woman said to that handsome young man, “Enough of this, Pat 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>let’s get married.”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>And so they did. That’s the way it was with Betty 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>when she did speak, it was because she had something to say.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>And because Betty always meant what she said, when she spoke, people listened. Words have their greatest impact when they are punctuated by a life, however quietly practiced, that speaks for those words. And Betty’s life spoke for her words. As a friend...as a spouse...as a mother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B1600A" w:rsidRDefault="00B1600A" w:rsidP="00B160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B1600A" w:rsidRDefault="00B1600A" w:rsidP="00B160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B1600A" w:rsidRPr="00B1600A" w:rsidRDefault="00B1600A" w:rsidP="00B160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For over 30 years the </w:t>
      </w:r>
      <w:proofErr w:type="spellStart"/>
      <w:r w:rsidRPr="00B1600A">
        <w:rPr>
          <w:rFonts w:ascii="Times New Roman" w:hAnsi="Times New Roman" w:cs="Times New Roman"/>
          <w:sz w:val="24"/>
          <w:szCs w:val="24"/>
          <w:lang w:val="en"/>
        </w:rPr>
        <w:t>Austins</w:t>
      </w:r>
      <w:proofErr w:type="spellEnd"/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B1600A">
        <w:rPr>
          <w:rFonts w:ascii="Times New Roman" w:hAnsi="Times New Roman" w:cs="Times New Roman"/>
          <w:sz w:val="24"/>
          <w:szCs w:val="24"/>
          <w:lang w:val="en"/>
        </w:rPr>
        <w:t>Privettes</w:t>
      </w:r>
      <w:proofErr w:type="spellEnd"/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, Wilsons, </w:t>
      </w:r>
      <w:proofErr w:type="spellStart"/>
      <w:r w:rsidRPr="00B1600A">
        <w:rPr>
          <w:rFonts w:ascii="Times New Roman" w:hAnsi="Times New Roman" w:cs="Times New Roman"/>
          <w:sz w:val="24"/>
          <w:szCs w:val="24"/>
          <w:lang w:val="en"/>
        </w:rPr>
        <w:t>Geralds</w:t>
      </w:r>
      <w:proofErr w:type="spellEnd"/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B1600A">
        <w:rPr>
          <w:rFonts w:ascii="Times New Roman" w:hAnsi="Times New Roman" w:cs="Times New Roman"/>
          <w:sz w:val="24"/>
          <w:szCs w:val="24"/>
          <w:lang w:val="en"/>
        </w:rPr>
        <w:t>Edwardses</w:t>
      </w:r>
      <w:proofErr w:type="spellEnd"/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, Wells, and </w:t>
      </w:r>
      <w:proofErr w:type="spellStart"/>
      <w:r w:rsidRPr="00B1600A">
        <w:rPr>
          <w:rFonts w:ascii="Times New Roman" w:hAnsi="Times New Roman" w:cs="Times New Roman"/>
          <w:sz w:val="24"/>
          <w:szCs w:val="24"/>
          <w:lang w:val="en"/>
        </w:rPr>
        <w:t>Sigmons</w:t>
      </w:r>
      <w:proofErr w:type="spellEnd"/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 gathered on Friday nights. In that gathering everyone came to know Betty’s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>friendship through her quiet confidence. What a wonderful testimony to the presence of God among us 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lastRenderedPageBreak/>
        <w:t>group of friends who gather together so faithfully for so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>long, to enjoy the challenge and strategy of a game, but, mostly, the fellowship that it can bring. In addition to the canasta, they traveled together, to the beach and even once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1600A">
        <w:rPr>
          <w:rFonts w:ascii="Times New Roman" w:hAnsi="Times New Roman" w:cs="Times New Roman"/>
          <w:sz w:val="24"/>
          <w:szCs w:val="24"/>
          <w:lang w:val="en"/>
        </w:rPr>
        <w:t xml:space="preserve">to Hawaii, where Betty could experience the beauty of nature which she so loved. </w:t>
      </w:r>
    </w:p>
    <w:p w:rsidR="006E5396" w:rsidRPr="006E5396" w:rsidRDefault="006E5396" w:rsidP="006E53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E5396" w:rsidRPr="006E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6"/>
    <w:rsid w:val="0004011D"/>
    <w:rsid w:val="006E5396"/>
    <w:rsid w:val="00B1600A"/>
    <w:rsid w:val="00C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F6BF0-A171-4144-938D-1F28B787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1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5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06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2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05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0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7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9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2017-10-07T15:09:00Z</dcterms:created>
  <dcterms:modified xsi:type="dcterms:W3CDTF">2017-10-07T15:40:00Z</dcterms:modified>
</cp:coreProperties>
</file>